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ackground w:color="BAEBFF"/>
  <w:body>
    <w:p xmlns:wp14="http://schemas.microsoft.com/office/word/2010/wordml" w:rsidP="2DBA262B" wp14:paraId="0E9EA1E4" wp14:textId="5E7625C7">
      <w:pPr>
        <w:pStyle w:val="Normal"/>
        <w:spacing w:after="0" w:line="276" w:lineRule="auto"/>
        <w:rPr>
          <w:rFonts w:ascii="ITC American Typewriter" w:hAnsi="ITC American Typewriter" w:eastAsia="ITC American Typewriter" w:cs="ITC American Typewriter"/>
          <w:noProof w:val="0"/>
          <w:sz w:val="24"/>
          <w:szCs w:val="24"/>
          <w:lang w:val="en-GB"/>
        </w:rPr>
      </w:pPr>
      <w:r w:rsidRPr="2DBA262B" w:rsidR="52262A59">
        <w:rPr>
          <w:rFonts w:ascii="ITC American Typewriter" w:hAnsi="ITC American Typewriter" w:eastAsia="ITC American Typewriter" w:cs="ITC American Typewriter"/>
          <w:b w:val="1"/>
          <w:bCs w:val="1"/>
          <w:noProof w:val="0"/>
          <w:sz w:val="24"/>
          <w:szCs w:val="24"/>
          <w:lang w:val="en-GB"/>
        </w:rPr>
        <w:t>Job Title:</w:t>
      </w:r>
      <w:r w:rsidRPr="2DBA262B" w:rsidR="52262A59">
        <w:rPr>
          <w:rFonts w:ascii="ITC American Typewriter" w:hAnsi="ITC American Typewriter" w:eastAsia="ITC American Typewriter" w:cs="ITC American Typewriter"/>
          <w:noProof w:val="0"/>
          <w:sz w:val="24"/>
          <w:szCs w:val="24"/>
          <w:lang w:val="en-GB"/>
        </w:rPr>
        <w:t xml:space="preserve"> Birmingham Queer Archive: Oral Histories Lead Interviewer</w:t>
      </w:r>
    </w:p>
    <w:p xmlns:wp14="http://schemas.microsoft.com/office/word/2010/wordml" w:rsidP="4B980743" wp14:paraId="21AA9A26" wp14:textId="0BEFE9AA">
      <w:p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b w:val="1"/>
          <w:bCs w:val="1"/>
          <w:noProof w:val="0"/>
          <w:sz w:val="24"/>
          <w:szCs w:val="24"/>
          <w:lang w:val="en-GB"/>
        </w:rPr>
        <w:t>Location:</w:t>
      </w:r>
      <w:r w:rsidRPr="4B980743" w:rsidR="52262A59">
        <w:rPr>
          <w:rFonts w:ascii="ITC American Typewriter" w:hAnsi="ITC American Typewriter" w:eastAsia="ITC American Typewriter" w:cs="ITC American Typewriter"/>
          <w:noProof w:val="0"/>
          <w:sz w:val="24"/>
          <w:szCs w:val="24"/>
          <w:lang w:val="en-GB"/>
        </w:rPr>
        <w:t xml:space="preserve"> Birmingham LGBT Centre, 151 Hurst St, Birmingham B5 6EW</w:t>
      </w:r>
    </w:p>
    <w:p xmlns:wp14="http://schemas.microsoft.com/office/word/2010/wordml" w:rsidP="4B980743" wp14:paraId="4955CAF2" wp14:textId="61AD090F">
      <w:p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b w:val="1"/>
          <w:bCs w:val="1"/>
          <w:noProof w:val="0"/>
          <w:sz w:val="24"/>
          <w:szCs w:val="24"/>
          <w:lang w:val="en-GB"/>
        </w:rPr>
        <w:t xml:space="preserve">Fixed Contract: </w:t>
      </w:r>
      <w:r w:rsidRPr="4B980743" w:rsidR="52262A59">
        <w:rPr>
          <w:rFonts w:ascii="ITC American Typewriter" w:hAnsi="ITC American Typewriter" w:eastAsia="ITC American Typewriter" w:cs="ITC American Typewriter"/>
          <w:noProof w:val="0"/>
          <w:sz w:val="24"/>
          <w:szCs w:val="24"/>
          <w:lang w:val="en-GB"/>
        </w:rPr>
        <w:t xml:space="preserve">£9,000 (Effective 1 day/week, £300/day, 30 weeks) </w:t>
      </w:r>
    </w:p>
    <w:p xmlns:wp14="http://schemas.microsoft.com/office/word/2010/wordml" w:rsidP="4B980743" wp14:paraId="138CBB3A" wp14:textId="73EB9DE0">
      <w:p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b w:val="1"/>
          <w:bCs w:val="1"/>
          <w:noProof w:val="0"/>
          <w:sz w:val="24"/>
          <w:szCs w:val="24"/>
          <w:lang w:val="en-GB"/>
        </w:rPr>
        <w:t xml:space="preserve">Job Type: </w:t>
      </w:r>
      <w:r w:rsidRPr="4B980743" w:rsidR="52262A59">
        <w:rPr>
          <w:rFonts w:ascii="ITC American Typewriter" w:hAnsi="ITC American Typewriter" w:eastAsia="ITC American Typewriter" w:cs="ITC American Typewriter"/>
          <w:noProof w:val="0"/>
          <w:sz w:val="24"/>
          <w:szCs w:val="24"/>
          <w:lang w:val="en-GB"/>
        </w:rPr>
        <w:t xml:space="preserve">Freelance contract, beginning April 2026 </w:t>
      </w:r>
    </w:p>
    <w:p w:rsidR="2DBA262B" w:rsidP="1253937B" w:rsidRDefault="2DBA262B" w14:paraId="2D7CE9B8" w14:textId="79D1B928">
      <w:pPr>
        <w:pStyle w:val="Normal"/>
        <w:spacing w:after="0" w:line="276" w:lineRule="auto"/>
        <w:rPr>
          <w:rFonts w:ascii="ITC American Typewriter" w:hAnsi="ITC American Typewriter" w:eastAsia="ITC American Typewriter" w:cs="ITC American Typewriter"/>
          <w:noProof w:val="0"/>
          <w:sz w:val="24"/>
          <w:szCs w:val="24"/>
          <w:lang w:val="en-GB"/>
        </w:rPr>
      </w:pPr>
    </w:p>
    <w:p w:rsidR="4B980743" w:rsidP="2DBA262B" w:rsidRDefault="4B980743" w14:paraId="7F2F01E3" w14:textId="0663F3B3">
      <w:pPr>
        <w:spacing w:after="0" w:line="276" w:lineRule="auto"/>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2DBA262B" w:rsidR="23626F70">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Background</w:t>
      </w:r>
    </w:p>
    <w:p w:rsidR="23626F70" w:rsidP="4B980743" w:rsidRDefault="23626F70" w14:paraId="5455421B" w14:textId="0B6DDC62">
      <w:pPr>
        <w:spacing w:after="0" w:line="276" w:lineRule="auto"/>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4B980743" w:rsidR="23626F70">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 xml:space="preserve">Birmingham LGBT delivers a range of services to the LGBTQ+ community in Birmingham and the West Midlands, including trans services, wellbeing support, counselling, sexual health promotion, youth work, older people’s support, arts and domestic violence (IDVA) services. We are based at Birmingham LGBT Centre, the first LGBT Health and Wellbeing Centre in England and Wales. </w:t>
      </w:r>
    </w:p>
    <w:p w:rsidR="4B980743" w:rsidP="4B980743" w:rsidRDefault="4B980743" w14:paraId="35494D1A" w14:textId="7CBF93F4">
      <w:pPr>
        <w:spacing w:after="0" w:line="276" w:lineRule="auto"/>
        <w:contextualSpacing w:val="1"/>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p>
    <w:p w:rsidR="23626F70" w:rsidP="4B980743" w:rsidRDefault="23626F70" w14:paraId="4802CF93" w14:textId="276983EF">
      <w:pPr>
        <w:spacing w:after="0" w:line="276" w:lineRule="auto"/>
        <w:contextualSpacing w:val="1"/>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4B980743" w:rsidR="23626F70">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The Birmingham Queer Archive will tell the story of Birmingham’s LGBTQ+ heritage from the 1960s to the present day paying particular emphasis to the previously overlooked accounts of women, Global Majority, trans and non-binary voices.</w:t>
      </w:r>
    </w:p>
    <w:p w:rsidR="4B980743" w:rsidP="4B980743" w:rsidRDefault="4B980743" w14:paraId="610AC03A" w14:textId="798D3DAE">
      <w:pPr>
        <w:spacing w:after="0" w:line="276" w:lineRule="auto"/>
        <w:contextualSpacing w:val="1"/>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p>
    <w:p w:rsidR="23626F70" w:rsidP="4B980743" w:rsidRDefault="23626F70" w14:paraId="729D9FAB" w14:textId="5F4BC711">
      <w:pPr>
        <w:spacing w:after="0" w:line="276" w:lineRule="auto"/>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4B980743" w:rsidR="23626F70">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We will present new and refreshed oral histories alongside ephemera and images from Birmingham’s queer social history, presenting the new collection through an accessible and intersectional lens, hosted on an online interactive archive which will be explored through expert talks and a long-term public exhibition.</w:t>
      </w:r>
    </w:p>
    <w:p w:rsidR="4B980743" w:rsidP="4B980743" w:rsidRDefault="4B980743" w14:paraId="1F43ABF2" w14:textId="60077AED">
      <w:pPr>
        <w:spacing w:after="0" w:line="276" w:lineRule="auto"/>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p>
    <w:p w:rsidR="23626F70" w:rsidP="4B980743" w:rsidRDefault="23626F70" w14:paraId="54F2FD95" w14:textId="207022C7">
      <w:pPr>
        <w:spacing w:after="0" w:line="276" w:lineRule="auto"/>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4B980743" w:rsidR="23626F70">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 xml:space="preserve">Birmingham Queer Archive would actively encourage applications from people underrepresented in the heritage, cultural, and creative sector. This includes people who are racialised, those who identify as, (d)Deaf, disabled and/or neurodiverse, trans and non-binary, and those who are care experienced. </w:t>
      </w:r>
    </w:p>
    <w:p w:rsidR="4B980743" w:rsidP="4B980743" w:rsidRDefault="4B980743" w14:paraId="58B4B599" w14:textId="0C1399FB">
      <w:pPr>
        <w:pStyle w:val="Normal"/>
        <w:spacing w:after="0" w:line="276" w:lineRule="auto"/>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p>
    <w:p w:rsidR="2DBA262B" w:rsidP="2DBA262B" w:rsidRDefault="2DBA262B" w14:paraId="75D8EDB2" w14:textId="0C6C49AC">
      <w:pPr>
        <w:pStyle w:val="Normal"/>
        <w:spacing w:after="0" w:line="276" w:lineRule="auto"/>
        <w:rPr>
          <w:rFonts w:ascii="ITC American Typewriter" w:hAnsi="ITC American Typewriter" w:eastAsia="ITC American Typewriter" w:cs="ITC American Typewriter"/>
          <w:b w:val="1"/>
          <w:bCs w:val="1"/>
          <w:noProof w:val="0"/>
          <w:sz w:val="24"/>
          <w:szCs w:val="24"/>
          <w:lang w:val="en-GB"/>
        </w:rPr>
      </w:pPr>
    </w:p>
    <w:p xmlns:wp14="http://schemas.microsoft.com/office/word/2010/wordml" w:rsidP="2DBA262B" wp14:paraId="34711EE8" wp14:textId="2B294DD4">
      <w:pPr>
        <w:pStyle w:val="Normal"/>
        <w:spacing w:after="0" w:line="276" w:lineRule="auto"/>
        <w:rPr>
          <w:rFonts w:ascii="ITC American Typewriter" w:hAnsi="ITC American Typewriter" w:eastAsia="ITC American Typewriter" w:cs="ITC American Typewriter"/>
          <w:noProof w:val="0"/>
          <w:sz w:val="24"/>
          <w:szCs w:val="24"/>
          <w:lang w:val="en-GB"/>
        </w:rPr>
      </w:pPr>
      <w:r w:rsidRPr="2DBA262B" w:rsidR="52262A59">
        <w:rPr>
          <w:rFonts w:ascii="ITC American Typewriter" w:hAnsi="ITC American Typewriter" w:eastAsia="ITC American Typewriter" w:cs="ITC American Typewriter"/>
          <w:b w:val="1"/>
          <w:bCs w:val="1"/>
          <w:noProof w:val="0"/>
          <w:sz w:val="24"/>
          <w:szCs w:val="24"/>
          <w:lang w:val="en-GB"/>
        </w:rPr>
        <w:t xml:space="preserve">Job Description </w:t>
      </w:r>
    </w:p>
    <w:p xmlns:wp14="http://schemas.microsoft.com/office/word/2010/wordml" w:rsidP="4B980743" wp14:paraId="012BA763" wp14:textId="32DF402C">
      <w:pPr>
        <w:spacing w:after="0" w:line="276" w:lineRule="auto"/>
        <w:rPr>
          <w:rFonts w:ascii="ITC American Typewriter" w:hAnsi="ITC American Typewriter" w:eastAsia="ITC American Typewriter" w:cs="ITC American Typewriter"/>
          <w:noProof w:val="0"/>
          <w:sz w:val="24"/>
          <w:szCs w:val="24"/>
          <w:lang w:val="en-GB"/>
        </w:rPr>
      </w:pPr>
      <w:r w:rsidRPr="1253937B" w:rsidR="38A7476A">
        <w:rPr>
          <w:rFonts w:ascii="ITC American Typewriter" w:hAnsi="ITC American Typewriter" w:eastAsia="ITC American Typewriter" w:cs="ITC American Typewriter"/>
          <w:noProof w:val="0"/>
          <w:sz w:val="24"/>
          <w:szCs w:val="24"/>
          <w:lang w:val="en-GB"/>
        </w:rPr>
        <w:t>We are now looking for someone experienced in supporting LGBTQ+ people from a diverse range of backgrounds to share their stories to lead our small team of oral histories interviewers.</w:t>
      </w:r>
    </w:p>
    <w:p xmlns:wp14="http://schemas.microsoft.com/office/word/2010/wordml" w:rsidP="4B980743" wp14:paraId="2D21F8F3" wp14:textId="55AA1BCE">
      <w:pPr>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1253937B" wp14:paraId="36007C97" wp14:textId="1B69ADB7">
      <w:pPr>
        <w:spacing w:after="0" w:line="276" w:lineRule="auto"/>
        <w:rPr>
          <w:rFonts w:ascii="ITC American Typewriter" w:hAnsi="ITC American Typewriter" w:eastAsia="ITC American Typewriter" w:cs="ITC American Typewriter"/>
          <w:noProof w:val="0"/>
          <w:sz w:val="24"/>
          <w:szCs w:val="24"/>
          <w:lang w:val="en-GB"/>
        </w:rPr>
      </w:pPr>
      <w:r w:rsidRPr="1253937B" w:rsidR="0038470B">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Responsibilities include:</w:t>
      </w:r>
    </w:p>
    <w:p xmlns:wp14="http://schemas.microsoft.com/office/word/2010/wordml" w:rsidP="6394AD4B" wp14:paraId="32601C7A" wp14:textId="1E6A7E69">
      <w:pPr>
        <w:spacing w:after="0" w:line="276" w:lineRule="auto"/>
        <w:rPr>
          <w:rFonts w:ascii="ITC American Typewriter" w:hAnsi="ITC American Typewriter" w:eastAsia="ITC American Typewriter" w:cs="ITC American Typewriter"/>
          <w:b w:val="1"/>
          <w:bCs w:val="1"/>
          <w:noProof w:val="0"/>
          <w:sz w:val="24"/>
          <w:szCs w:val="24"/>
          <w:u w:val="none"/>
          <w:lang w:val="en-GB"/>
        </w:rPr>
      </w:pPr>
      <w:r w:rsidRPr="1253937B" w:rsidR="52262A59">
        <w:rPr>
          <w:rFonts w:ascii="ITC American Typewriter" w:hAnsi="ITC American Typewriter" w:eastAsia="ITC American Typewriter" w:cs="ITC American Typewriter"/>
          <w:b w:val="1"/>
          <w:bCs w:val="1"/>
          <w:strike w:val="0"/>
          <w:dstrike w:val="0"/>
          <w:noProof w:val="0"/>
          <w:sz w:val="24"/>
          <w:szCs w:val="24"/>
          <w:u w:val="none"/>
          <w:lang w:val="en-GB"/>
        </w:rPr>
        <w:t>Operational</w:t>
      </w:r>
    </w:p>
    <w:p w:rsidR="67B17AB2" w:rsidP="1253937B" w:rsidRDefault="67B17AB2" w14:paraId="06102B5D" w14:textId="40553BC8">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1253937B" w:rsidR="67B17AB2">
        <w:rPr>
          <w:rFonts w:ascii="ITC American Typewriter" w:hAnsi="ITC American Typewriter" w:eastAsia="ITC American Typewriter" w:cs="ITC American Typewriter"/>
          <w:noProof w:val="0"/>
          <w:sz w:val="24"/>
          <w:szCs w:val="24"/>
          <w:lang w:val="en-GB"/>
        </w:rPr>
        <w:t>Supporting and guiding initial project planning and approaches, working closely with the Project Curator/Producers</w:t>
      </w:r>
    </w:p>
    <w:p xmlns:wp14="http://schemas.microsoft.com/office/word/2010/wordml" w:rsidP="4B980743" wp14:paraId="1D2B33E3" wp14:textId="10500B4C">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Recording oral history interviews with a range of LGBTQ+ people from diverse backgrounds, ensuring a comfortable and supportive environment for participants</w:t>
      </w:r>
    </w:p>
    <w:p xmlns:wp14="http://schemas.microsoft.com/office/word/2010/wordml" w:rsidP="4B980743" wp14:paraId="207B1B77" wp14:textId="44188BA1">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Summarise and, where </w:t>
      </w:r>
      <w:r w:rsidRPr="4B980743" w:rsidR="52262A59">
        <w:rPr>
          <w:rFonts w:ascii="ITC American Typewriter" w:hAnsi="ITC American Typewriter" w:eastAsia="ITC American Typewriter" w:cs="ITC American Typewriter"/>
          <w:noProof w:val="0"/>
          <w:sz w:val="24"/>
          <w:szCs w:val="24"/>
          <w:lang w:val="en-GB"/>
        </w:rPr>
        <w:t>appropriate</w:t>
      </w:r>
      <w:r w:rsidRPr="4B980743" w:rsidR="52262A59">
        <w:rPr>
          <w:rFonts w:ascii="ITC American Typewriter" w:hAnsi="ITC American Typewriter" w:eastAsia="ITC American Typewriter" w:cs="ITC American Typewriter"/>
          <w:noProof w:val="0"/>
          <w:sz w:val="24"/>
          <w:szCs w:val="24"/>
          <w:lang w:val="en-GB"/>
        </w:rPr>
        <w:t xml:space="preserve">, note key metadata and transcribe excerpts of recordings ready for cataloguing, </w:t>
      </w:r>
      <w:r w:rsidRPr="4B980743" w:rsidR="52262A59">
        <w:rPr>
          <w:rFonts w:ascii="ITC American Typewriter" w:hAnsi="ITC American Typewriter" w:eastAsia="ITC American Typewriter" w:cs="ITC American Typewriter"/>
          <w:noProof w:val="0"/>
          <w:sz w:val="24"/>
          <w:szCs w:val="24"/>
          <w:lang w:val="en-GB"/>
        </w:rPr>
        <w:t>tagging</w:t>
      </w:r>
      <w:r w:rsidRPr="4B980743" w:rsidR="52262A59">
        <w:rPr>
          <w:rFonts w:ascii="ITC American Typewriter" w:hAnsi="ITC American Typewriter" w:eastAsia="ITC American Typewriter" w:cs="ITC American Typewriter"/>
          <w:noProof w:val="0"/>
          <w:sz w:val="24"/>
          <w:szCs w:val="24"/>
          <w:lang w:val="en-GB"/>
        </w:rPr>
        <w:t xml:space="preserve"> and archiving </w:t>
      </w:r>
    </w:p>
    <w:p xmlns:wp14="http://schemas.microsoft.com/office/word/2010/wordml" w:rsidP="4B980743" wp14:paraId="7E89BEEF" wp14:textId="5F16CBF8">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Guiding conversations to ensure interviews </w:t>
      </w:r>
      <w:r w:rsidRPr="4B980743" w:rsidR="52262A59">
        <w:rPr>
          <w:rFonts w:ascii="ITC American Typewriter" w:hAnsi="ITC American Typewriter" w:eastAsia="ITC American Typewriter" w:cs="ITC American Typewriter"/>
          <w:noProof w:val="0"/>
          <w:sz w:val="24"/>
          <w:szCs w:val="24"/>
          <w:lang w:val="en-GB"/>
        </w:rPr>
        <w:t>contain</w:t>
      </w:r>
      <w:r w:rsidRPr="4B980743" w:rsidR="52262A59">
        <w:rPr>
          <w:rFonts w:ascii="ITC American Typewriter" w:hAnsi="ITC American Typewriter" w:eastAsia="ITC American Typewriter" w:cs="ITC American Typewriter"/>
          <w:noProof w:val="0"/>
          <w:sz w:val="24"/>
          <w:szCs w:val="24"/>
          <w:lang w:val="en-GB"/>
        </w:rPr>
        <w:t xml:space="preserve"> engaging and relevant content suitable for use in the project. </w:t>
      </w:r>
    </w:p>
    <w:p xmlns:wp14="http://schemas.microsoft.com/office/word/2010/wordml" w:rsidP="4B980743" wp14:paraId="461E2698" wp14:textId="3D1840FA">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Manage documentation and permissions to ensure compliant recordings</w:t>
      </w:r>
      <w:r w:rsidRPr="4B980743" w:rsidR="52262A59">
        <w:rPr>
          <w:rFonts w:ascii="ITC American Typewriter" w:hAnsi="ITC American Typewriter" w:eastAsia="ITC American Typewriter" w:cs="ITC American Typewriter"/>
          <w:noProof w:val="0"/>
          <w:sz w:val="24"/>
          <w:szCs w:val="24"/>
          <w:lang w:val="en-GB"/>
        </w:rPr>
        <w:t xml:space="preserve">.  </w:t>
      </w:r>
    </w:p>
    <w:p xmlns:wp14="http://schemas.microsoft.com/office/word/2010/wordml" w:rsidP="4B980743" wp14:paraId="722F5898" wp14:textId="69DD6C3C">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Provide emotional support to participants, ensuring they are aware of available resources if the interview process is triggering. </w:t>
      </w:r>
    </w:p>
    <w:p xmlns:wp14="http://schemas.microsoft.com/office/word/2010/wordml" w:rsidP="4B980743" wp14:paraId="5E754A7E" wp14:textId="310E6715">
      <w:pPr>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6394AD4B" wp14:paraId="3AFF31B5" wp14:textId="644C99E2">
      <w:pPr>
        <w:spacing w:after="0" w:line="276" w:lineRule="auto"/>
        <w:rPr>
          <w:rFonts w:ascii="ITC American Typewriter" w:hAnsi="ITC American Typewriter" w:eastAsia="ITC American Typewriter" w:cs="ITC American Typewriter"/>
          <w:b w:val="1"/>
          <w:bCs w:val="1"/>
          <w:noProof w:val="0"/>
          <w:sz w:val="24"/>
          <w:szCs w:val="24"/>
          <w:u w:val="none"/>
          <w:lang w:val="en-GB"/>
        </w:rPr>
      </w:pPr>
      <w:r w:rsidRPr="6394AD4B" w:rsidR="52262A59">
        <w:rPr>
          <w:rFonts w:ascii="ITC American Typewriter" w:hAnsi="ITC American Typewriter" w:eastAsia="ITC American Typewriter" w:cs="ITC American Typewriter"/>
          <w:b w:val="1"/>
          <w:bCs w:val="1"/>
          <w:strike w:val="0"/>
          <w:dstrike w:val="0"/>
          <w:noProof w:val="0"/>
          <w:sz w:val="24"/>
          <w:szCs w:val="24"/>
          <w:u w:val="none"/>
          <w:lang w:val="en-GB"/>
        </w:rPr>
        <w:t>Communication &amp; Management</w:t>
      </w:r>
    </w:p>
    <w:p xmlns:wp14="http://schemas.microsoft.com/office/word/2010/wordml" w:rsidP="4B980743" wp14:paraId="29859A9D" wp14:textId="1B6EF19D">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Communication with the Project Producer to fulfil the administrative needs of the project, including when arranging interview time and locations. </w:t>
      </w:r>
    </w:p>
    <w:p xmlns:wp14="http://schemas.microsoft.com/office/word/2010/wordml" w:rsidP="4B980743" wp14:paraId="145E0938" wp14:textId="4D343271">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Communication with the Project Producer to fulfil monitoring, </w:t>
      </w:r>
      <w:r w:rsidRPr="4B980743" w:rsidR="52262A59">
        <w:rPr>
          <w:rFonts w:ascii="ITC American Typewriter" w:hAnsi="ITC American Typewriter" w:eastAsia="ITC American Typewriter" w:cs="ITC American Typewriter"/>
          <w:noProof w:val="0"/>
          <w:sz w:val="24"/>
          <w:szCs w:val="24"/>
          <w:lang w:val="en-GB"/>
        </w:rPr>
        <w:t>evaluation</w:t>
      </w:r>
      <w:r w:rsidRPr="4B980743" w:rsidR="52262A59">
        <w:rPr>
          <w:rFonts w:ascii="ITC American Typewriter" w:hAnsi="ITC American Typewriter" w:eastAsia="ITC American Typewriter" w:cs="ITC American Typewriter"/>
          <w:noProof w:val="0"/>
          <w:sz w:val="24"/>
          <w:szCs w:val="24"/>
          <w:lang w:val="en-GB"/>
        </w:rPr>
        <w:t xml:space="preserve"> and reporting requirements, including data collection and regular progress updates. </w:t>
      </w:r>
    </w:p>
    <w:p xmlns:wp14="http://schemas.microsoft.com/office/word/2010/wordml" w:rsidP="4B980743" wp14:paraId="3D33186E" wp14:textId="143CB905">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Managing the work activity of two trainee interviewers, setting tasks, reviewing progress to ensure quality and relevancy of content, </w:t>
      </w:r>
      <w:r w:rsidRPr="4B980743" w:rsidR="52262A59">
        <w:rPr>
          <w:rFonts w:ascii="ITC American Typewriter" w:hAnsi="ITC American Typewriter" w:eastAsia="ITC American Typewriter" w:cs="ITC American Typewriter"/>
          <w:noProof w:val="0"/>
          <w:sz w:val="24"/>
          <w:szCs w:val="24"/>
          <w:lang w:val="en-GB"/>
        </w:rPr>
        <w:t>supporting</w:t>
      </w:r>
      <w:r w:rsidRPr="4B980743" w:rsidR="52262A59">
        <w:rPr>
          <w:rFonts w:ascii="ITC American Typewriter" w:hAnsi="ITC American Typewriter" w:eastAsia="ITC American Typewriter" w:cs="ITC American Typewriter"/>
          <w:noProof w:val="0"/>
          <w:sz w:val="24"/>
          <w:szCs w:val="24"/>
          <w:lang w:val="en-GB"/>
        </w:rPr>
        <w:t xml:space="preserve"> and advising where necessary. </w:t>
      </w:r>
    </w:p>
    <w:p xmlns:wp14="http://schemas.microsoft.com/office/word/2010/wordml" w:rsidP="4B980743" wp14:paraId="0D3E3F70" wp14:textId="21BDC741">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Provide development opportunities for the trainees</w:t>
      </w:r>
      <w:r w:rsidRPr="4B980743" w:rsidR="52262A59">
        <w:rPr>
          <w:rFonts w:ascii="ITC American Typewriter" w:hAnsi="ITC American Typewriter" w:eastAsia="ITC American Typewriter" w:cs="ITC American Typewriter"/>
          <w:noProof w:val="0"/>
          <w:sz w:val="24"/>
          <w:szCs w:val="24"/>
          <w:lang w:val="en-GB"/>
        </w:rPr>
        <w:t xml:space="preserve"> where </w:t>
      </w:r>
      <w:r w:rsidRPr="4B980743" w:rsidR="52262A59">
        <w:rPr>
          <w:rFonts w:ascii="ITC American Typewriter" w:hAnsi="ITC American Typewriter" w:eastAsia="ITC American Typewriter" w:cs="ITC American Typewriter"/>
          <w:noProof w:val="0"/>
          <w:sz w:val="24"/>
          <w:szCs w:val="24"/>
          <w:lang w:val="en-GB"/>
        </w:rPr>
        <w:t>appropriate</w:t>
      </w:r>
      <w:r w:rsidRPr="4B980743" w:rsidR="52262A59">
        <w:rPr>
          <w:rFonts w:ascii="ITC American Typewriter" w:hAnsi="ITC American Typewriter" w:eastAsia="ITC American Typewriter" w:cs="ITC American Typewriter"/>
          <w:noProof w:val="0"/>
          <w:sz w:val="24"/>
          <w:szCs w:val="24"/>
          <w:lang w:val="en-GB"/>
        </w:rPr>
        <w:t xml:space="preserve">, for example, allowing them to shadow interviews. </w:t>
      </w:r>
    </w:p>
    <w:p xmlns:wp14="http://schemas.microsoft.com/office/word/2010/wordml" w:rsidP="4B980743" wp14:paraId="3FBEFE72" wp14:textId="56F49054">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Tracking relevant project expenses as agreed with Project Producer.</w:t>
      </w:r>
    </w:p>
    <w:p xmlns:wp14="http://schemas.microsoft.com/office/word/2010/wordml" w:rsidP="4B980743" wp14:paraId="548011CD" wp14:textId="3F6700CB">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Attend monthly project meetings and adhere to reporting and check-in requirements.</w:t>
      </w:r>
    </w:p>
    <w:p xmlns:wp14="http://schemas.microsoft.com/office/word/2010/wordml" w:rsidP="4B980743" wp14:paraId="1EFA2ADD" wp14:textId="69808ED1">
      <w:pPr>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6394AD4B" wp14:paraId="57C09C74" wp14:textId="77E8B90A">
      <w:pPr>
        <w:spacing w:after="0" w:line="276" w:lineRule="auto"/>
        <w:rPr>
          <w:rFonts w:ascii="ITC American Typewriter" w:hAnsi="ITC American Typewriter" w:eastAsia="ITC American Typewriter" w:cs="ITC American Typewriter"/>
          <w:b w:val="1"/>
          <w:bCs w:val="1"/>
          <w:noProof w:val="0"/>
          <w:sz w:val="24"/>
          <w:szCs w:val="24"/>
          <w:u w:val="none"/>
          <w:lang w:val="en-GB"/>
        </w:rPr>
      </w:pPr>
      <w:r w:rsidRPr="6394AD4B" w:rsidR="52262A59">
        <w:rPr>
          <w:rFonts w:ascii="ITC American Typewriter" w:hAnsi="ITC American Typewriter" w:eastAsia="ITC American Typewriter" w:cs="ITC American Typewriter"/>
          <w:b w:val="1"/>
          <w:bCs w:val="1"/>
          <w:strike w:val="0"/>
          <w:dstrike w:val="0"/>
          <w:noProof w:val="0"/>
          <w:sz w:val="24"/>
          <w:szCs w:val="24"/>
          <w:u w:val="none"/>
          <w:lang w:val="en-GB"/>
        </w:rPr>
        <w:t>Training &amp; Compliance</w:t>
      </w:r>
    </w:p>
    <w:p xmlns:wp14="http://schemas.microsoft.com/office/word/2010/wordml" w:rsidP="4B980743" wp14:paraId="79400BAE" wp14:textId="2E8FEC49">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Attend 3 sessions of oral history training covering advanced oral history training, archival </w:t>
      </w:r>
      <w:r w:rsidRPr="4B980743" w:rsidR="52262A59">
        <w:rPr>
          <w:rFonts w:ascii="ITC American Typewriter" w:hAnsi="ITC American Typewriter" w:eastAsia="ITC American Typewriter" w:cs="ITC American Typewriter"/>
          <w:noProof w:val="0"/>
          <w:sz w:val="24"/>
          <w:szCs w:val="24"/>
          <w:lang w:val="en-GB"/>
        </w:rPr>
        <w:t>management</w:t>
      </w:r>
      <w:r w:rsidRPr="4B980743" w:rsidR="52262A59">
        <w:rPr>
          <w:rFonts w:ascii="ITC American Typewriter" w:hAnsi="ITC American Typewriter" w:eastAsia="ITC American Typewriter" w:cs="ITC American Typewriter"/>
          <w:noProof w:val="0"/>
          <w:sz w:val="24"/>
          <w:szCs w:val="24"/>
          <w:lang w:val="en-GB"/>
        </w:rPr>
        <w:t xml:space="preserve"> and data protection legislation, as well as mental health first aider training. </w:t>
      </w:r>
    </w:p>
    <w:p xmlns:wp14="http://schemas.microsoft.com/office/word/2010/wordml" w:rsidP="4B980743" wp14:paraId="656CBD89" wp14:textId="79ADF5B3">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Work to agreed Oral History Society guidelines.</w:t>
      </w:r>
    </w:p>
    <w:p xmlns:wp14="http://schemas.microsoft.com/office/word/2010/wordml" w:rsidP="4B980743" wp14:paraId="638C0604" wp14:textId="697A1DAF">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Maintaining </w:t>
      </w:r>
      <w:r w:rsidRPr="4B980743" w:rsidR="52262A59">
        <w:rPr>
          <w:rFonts w:ascii="ITC American Typewriter" w:hAnsi="ITC American Typewriter" w:eastAsia="ITC American Typewriter" w:cs="ITC American Typewriter"/>
          <w:noProof w:val="0"/>
          <w:sz w:val="24"/>
          <w:szCs w:val="24"/>
          <w:lang w:val="en-GB"/>
        </w:rPr>
        <w:t>high standards</w:t>
      </w:r>
      <w:r w:rsidRPr="4B980743" w:rsidR="52262A59">
        <w:rPr>
          <w:rFonts w:ascii="ITC American Typewriter" w:hAnsi="ITC American Typewriter" w:eastAsia="ITC American Typewriter" w:cs="ITC American Typewriter"/>
          <w:noProof w:val="0"/>
          <w:sz w:val="24"/>
          <w:szCs w:val="24"/>
          <w:lang w:val="en-GB"/>
        </w:rPr>
        <w:t xml:space="preserve"> of data protection and digital security. </w:t>
      </w:r>
    </w:p>
    <w:p xmlns:wp14="http://schemas.microsoft.com/office/word/2010/wordml" w:rsidP="4B980743" wp14:paraId="493949C8" wp14:textId="3AF2FD13">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Adhering to relevant policies (Safeguarding, Health &amp; Safety, Privacy (data) and Equality, Diversity &amp; Inclusion). </w:t>
      </w:r>
    </w:p>
    <w:p xmlns:wp14="http://schemas.microsoft.com/office/word/2010/wordml" w:rsidP="4B980743" wp14:paraId="30FC5F74" wp14:textId="1F4590F6">
      <w:pPr>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6394AD4B" wp14:paraId="67DCB7EC" wp14:textId="02DFA1F4">
      <w:pPr>
        <w:spacing w:after="0" w:line="276" w:lineRule="auto"/>
        <w:rPr>
          <w:rFonts w:ascii="ITC American Typewriter" w:hAnsi="ITC American Typewriter" w:eastAsia="ITC American Typewriter" w:cs="ITC American Typewriter"/>
          <w:b w:val="1"/>
          <w:bCs w:val="1"/>
          <w:noProof w:val="0"/>
          <w:sz w:val="24"/>
          <w:szCs w:val="24"/>
          <w:u w:val="none"/>
          <w:lang w:val="en-GB"/>
        </w:rPr>
      </w:pPr>
      <w:r w:rsidRPr="6394AD4B" w:rsidR="52262A59">
        <w:rPr>
          <w:rFonts w:ascii="ITC American Typewriter" w:hAnsi="ITC American Typewriter" w:eastAsia="ITC American Typewriter" w:cs="ITC American Typewriter"/>
          <w:b w:val="1"/>
          <w:bCs w:val="1"/>
          <w:strike w:val="0"/>
          <w:dstrike w:val="0"/>
          <w:noProof w:val="0"/>
          <w:sz w:val="24"/>
          <w:szCs w:val="24"/>
          <w:u w:val="none"/>
          <w:lang w:val="en-GB"/>
        </w:rPr>
        <w:t>Expected Outputs</w:t>
      </w:r>
    </w:p>
    <w:p xmlns:wp14="http://schemas.microsoft.com/office/word/2010/wordml" w:rsidP="4B980743" wp14:paraId="26CA7EF6" wp14:textId="7F3497C7">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Record and process approximately 30 short (30min) oral history interviews with support from two assistant interviewers – after </w:t>
      </w:r>
      <w:r w:rsidRPr="4B980743" w:rsidR="52262A59">
        <w:rPr>
          <w:rFonts w:ascii="ITC American Typewriter" w:hAnsi="ITC American Typewriter" w:eastAsia="ITC American Typewriter" w:cs="ITC American Typewriter"/>
          <w:noProof w:val="0"/>
          <w:sz w:val="24"/>
          <w:szCs w:val="24"/>
          <w:lang w:val="en-GB"/>
        </w:rPr>
        <w:t>initial</w:t>
      </w:r>
      <w:r w:rsidRPr="4B980743" w:rsidR="52262A59">
        <w:rPr>
          <w:rFonts w:ascii="ITC American Typewriter" w:hAnsi="ITC American Typewriter" w:eastAsia="ITC American Typewriter" w:cs="ITC American Typewriter"/>
          <w:noProof w:val="0"/>
          <w:sz w:val="24"/>
          <w:szCs w:val="24"/>
          <w:lang w:val="en-GB"/>
        </w:rPr>
        <w:t xml:space="preserve"> training and shadowing, the assistants will be independently recording interviews to add to this total. </w:t>
      </w:r>
    </w:p>
    <w:p xmlns:wp14="http://schemas.microsoft.com/office/word/2010/wordml" w:rsidP="4B980743" wp14:paraId="0C39DE93" wp14:textId="1F83244F">
      <w:pPr>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4B980743" wp14:paraId="2ABC7C34" wp14:textId="21DC6D65">
      <w:p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b w:val="1"/>
          <w:bCs w:val="1"/>
          <w:noProof w:val="0"/>
          <w:sz w:val="24"/>
          <w:szCs w:val="24"/>
          <w:lang w:val="en-GB"/>
        </w:rPr>
        <w:t xml:space="preserve">Person Specification </w:t>
      </w:r>
    </w:p>
    <w:p xmlns:wp14="http://schemas.microsoft.com/office/word/2010/wordml" w:rsidP="1253937B" wp14:paraId="49813037" wp14:textId="45DF8DAA">
      <w:pPr>
        <w:pStyle w:val="Normal"/>
        <w:spacing w:after="0" w:line="276" w:lineRule="auto"/>
        <w:rPr>
          <w:rFonts w:ascii="ITC American Typewriter" w:hAnsi="ITC American Typewriter" w:eastAsia="ITC American Typewriter" w:cs="ITC American Typewriter"/>
          <w:noProof w:val="0"/>
          <w:sz w:val="24"/>
          <w:szCs w:val="24"/>
          <w:lang w:val="en-GB"/>
        </w:rPr>
      </w:pPr>
      <w:r w:rsidRPr="1253937B" w:rsidR="52262A59">
        <w:rPr>
          <w:rFonts w:ascii="ITC American Typewriter" w:hAnsi="ITC American Typewriter" w:eastAsia="ITC American Typewriter" w:cs="ITC American Typewriter"/>
          <w:noProof w:val="0"/>
          <w:sz w:val="24"/>
          <w:szCs w:val="24"/>
          <w:lang w:val="en-GB"/>
        </w:rPr>
        <w:t xml:space="preserve">We welcome applicants who have the following: </w:t>
      </w:r>
    </w:p>
    <w:p xmlns:wp14="http://schemas.microsoft.com/office/word/2010/wordml" w:rsidP="4B980743" wp14:paraId="72F6D82C" wp14:textId="0055A184">
      <w:pPr>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6394AD4B" wp14:paraId="4F346C2E" wp14:textId="0B822099">
      <w:pPr>
        <w:spacing w:after="0" w:line="276" w:lineRule="auto"/>
        <w:rPr>
          <w:rFonts w:ascii="ITC American Typewriter" w:hAnsi="ITC American Typewriter" w:eastAsia="ITC American Typewriter" w:cs="ITC American Typewriter"/>
          <w:b w:val="1"/>
          <w:bCs w:val="1"/>
          <w:noProof w:val="0"/>
          <w:sz w:val="24"/>
          <w:szCs w:val="24"/>
          <w:u w:val="none"/>
          <w:lang w:val="en-GB"/>
        </w:rPr>
      </w:pPr>
      <w:r w:rsidRPr="6394AD4B" w:rsidR="52262A59">
        <w:rPr>
          <w:rFonts w:ascii="ITC American Typewriter" w:hAnsi="ITC American Typewriter" w:eastAsia="ITC American Typewriter" w:cs="ITC American Typewriter"/>
          <w:b w:val="1"/>
          <w:bCs w:val="1"/>
          <w:strike w:val="0"/>
          <w:dstrike w:val="0"/>
          <w:noProof w:val="0"/>
          <w:sz w:val="24"/>
          <w:szCs w:val="24"/>
          <w:u w:val="none"/>
          <w:lang w:val="en-GB"/>
        </w:rPr>
        <w:t xml:space="preserve">Essential </w:t>
      </w:r>
    </w:p>
    <w:p xmlns:wp14="http://schemas.microsoft.com/office/word/2010/wordml" w:rsidP="4B980743" wp14:paraId="48583BC9" wp14:textId="12C7F996">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Experience recording interviews to be shared publicly e.g. oral histories, podcasts, radio interviews. </w:t>
      </w:r>
    </w:p>
    <w:p xmlns:wp14="http://schemas.microsoft.com/office/word/2010/wordml" w:rsidP="4B980743" wp14:paraId="18F58EC9" wp14:textId="220B5DAF">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Ability to make people from a range of </w:t>
      </w:r>
      <w:r w:rsidRPr="4B980743" w:rsidR="52262A59">
        <w:rPr>
          <w:rFonts w:ascii="ITC American Typewriter" w:hAnsi="ITC American Typewriter" w:eastAsia="ITC American Typewriter" w:cs="ITC American Typewriter"/>
          <w:noProof w:val="0"/>
          <w:sz w:val="24"/>
          <w:szCs w:val="24"/>
          <w:lang w:val="en-GB"/>
        </w:rPr>
        <w:t>different backgrounds</w:t>
      </w:r>
      <w:r w:rsidRPr="4B980743" w:rsidR="52262A59">
        <w:rPr>
          <w:rFonts w:ascii="ITC American Typewriter" w:hAnsi="ITC American Typewriter" w:eastAsia="ITC American Typewriter" w:cs="ITC American Typewriter"/>
          <w:noProof w:val="0"/>
          <w:sz w:val="24"/>
          <w:szCs w:val="24"/>
          <w:lang w:val="en-GB"/>
        </w:rPr>
        <w:t xml:space="preserve"> feel comfortable and confident being recorded and sharing their own experiences. </w:t>
      </w:r>
    </w:p>
    <w:p xmlns:wp14="http://schemas.microsoft.com/office/word/2010/wordml" w:rsidP="4B980743" wp14:paraId="5B99EC91" wp14:textId="20647FAB">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Ability to record interviews to a high standard, taking the lead on both recording processes and content to ensure the quality of both. </w:t>
      </w:r>
    </w:p>
    <w:p xmlns:wp14="http://schemas.microsoft.com/office/word/2010/wordml" w:rsidP="4B980743" wp14:paraId="5FC6B6D3" wp14:textId="4B7BDE8D">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Either based in Birmingham or willing to travel regularly to record </w:t>
      </w:r>
      <w:r w:rsidRPr="4B980743" w:rsidR="52262A59">
        <w:rPr>
          <w:rFonts w:ascii="ITC American Typewriter" w:hAnsi="ITC American Typewriter" w:eastAsia="ITC American Typewriter" w:cs="ITC American Typewriter"/>
          <w:noProof w:val="0"/>
          <w:sz w:val="24"/>
          <w:szCs w:val="24"/>
          <w:lang w:val="en-GB"/>
        </w:rPr>
        <w:t>the majority of</w:t>
      </w:r>
      <w:r w:rsidRPr="4B980743" w:rsidR="52262A59">
        <w:rPr>
          <w:rFonts w:ascii="ITC American Typewriter" w:hAnsi="ITC American Typewriter" w:eastAsia="ITC American Typewriter" w:cs="ITC American Typewriter"/>
          <w:noProof w:val="0"/>
          <w:sz w:val="24"/>
          <w:szCs w:val="24"/>
          <w:lang w:val="en-GB"/>
        </w:rPr>
        <w:t xml:space="preserve"> interviews in the area. </w:t>
      </w:r>
    </w:p>
    <w:p xmlns:wp14="http://schemas.microsoft.com/office/word/2010/wordml" w:rsidP="4B980743" wp14:paraId="76E6B7A4" wp14:textId="39AD0303">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Empathy and sensitivity to issues around gender, sexuality, mental </w:t>
      </w:r>
      <w:r w:rsidRPr="4B980743" w:rsidR="52262A59">
        <w:rPr>
          <w:rFonts w:ascii="ITC American Typewriter" w:hAnsi="ITC American Typewriter" w:eastAsia="ITC American Typewriter" w:cs="ITC American Typewriter"/>
          <w:noProof w:val="0"/>
          <w:sz w:val="24"/>
          <w:szCs w:val="24"/>
          <w:lang w:val="en-GB"/>
        </w:rPr>
        <w:t>health</w:t>
      </w:r>
      <w:r w:rsidRPr="4B980743" w:rsidR="52262A59">
        <w:rPr>
          <w:rFonts w:ascii="ITC American Typewriter" w:hAnsi="ITC American Typewriter" w:eastAsia="ITC American Typewriter" w:cs="ITC American Typewriter"/>
          <w:noProof w:val="0"/>
          <w:sz w:val="24"/>
          <w:szCs w:val="24"/>
          <w:lang w:val="en-GB"/>
        </w:rPr>
        <w:t xml:space="preserve"> and discrimination.</w:t>
      </w:r>
    </w:p>
    <w:p xmlns:wp14="http://schemas.microsoft.com/office/word/2010/wordml" w:rsidP="4B980743" wp14:paraId="2FF56D15" wp14:textId="4440C449">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 xml:space="preserve">Confident in the use of professional-standard audio recording equipment. </w:t>
      </w:r>
    </w:p>
    <w:p xmlns:wp14="http://schemas.microsoft.com/office/word/2010/wordml" w:rsidP="4B980743" wp14:paraId="1062475C" wp14:textId="2A2DED8E">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4B980743" w:rsidR="52262A59">
        <w:rPr>
          <w:rFonts w:ascii="ITC American Typewriter" w:hAnsi="ITC American Typewriter" w:eastAsia="ITC American Typewriter" w:cs="ITC American Typewriter"/>
          <w:noProof w:val="0"/>
          <w:sz w:val="24"/>
          <w:szCs w:val="24"/>
          <w:lang w:val="en-GB"/>
        </w:rPr>
        <w:t>Patience, attention to detail, and care for participants.</w:t>
      </w:r>
    </w:p>
    <w:p xmlns:wp14="http://schemas.microsoft.com/office/word/2010/wordml" w:rsidP="4B980743" wp14:paraId="406A0C54" wp14:textId="51BC3E6F">
      <w:pPr>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6394AD4B" wp14:paraId="2CC5D088" wp14:textId="35FB6444">
      <w:pPr>
        <w:spacing w:after="0" w:line="276" w:lineRule="auto"/>
        <w:rPr>
          <w:rFonts w:ascii="ITC American Typewriter" w:hAnsi="ITC American Typewriter" w:eastAsia="ITC American Typewriter" w:cs="ITC American Typewriter"/>
          <w:b w:val="1"/>
          <w:bCs w:val="1"/>
          <w:noProof w:val="0"/>
          <w:sz w:val="24"/>
          <w:szCs w:val="24"/>
          <w:u w:val="none"/>
          <w:lang w:val="en-GB"/>
        </w:rPr>
      </w:pPr>
      <w:r w:rsidRPr="6394AD4B" w:rsidR="52262A59">
        <w:rPr>
          <w:rFonts w:ascii="ITC American Typewriter" w:hAnsi="ITC American Typewriter" w:eastAsia="ITC American Typewriter" w:cs="ITC American Typewriter"/>
          <w:b w:val="1"/>
          <w:bCs w:val="1"/>
          <w:strike w:val="0"/>
          <w:dstrike w:val="0"/>
          <w:noProof w:val="0"/>
          <w:sz w:val="24"/>
          <w:szCs w:val="24"/>
          <w:u w:val="none"/>
          <w:lang w:val="en-GB"/>
        </w:rPr>
        <w:t xml:space="preserve">Desirable </w:t>
      </w:r>
    </w:p>
    <w:p xmlns:wp14="http://schemas.microsoft.com/office/word/2010/wordml" w:rsidP="4B980743" wp14:paraId="5E5787A5" wp14:textId="75602037">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6394AD4B" w:rsidR="52262A59">
        <w:rPr>
          <w:rFonts w:ascii="ITC American Typewriter" w:hAnsi="ITC American Typewriter" w:eastAsia="ITC American Typewriter" w:cs="ITC American Typewriter"/>
          <w:noProof w:val="0"/>
          <w:sz w:val="24"/>
          <w:szCs w:val="24"/>
          <w:lang w:val="en-GB"/>
        </w:rPr>
        <w:t xml:space="preserve">Experience of line management, or similar experience supporting people to work towards a shared outcome. </w:t>
      </w:r>
    </w:p>
    <w:p w:rsidR="6394AD4B" w:rsidP="6394AD4B" w:rsidRDefault="6394AD4B" w14:paraId="587F0787" w14:textId="7E725502">
      <w:pPr>
        <w:pStyle w:val="ListParagraph"/>
        <w:spacing w:after="0" w:line="276" w:lineRule="auto"/>
        <w:ind w:left="720"/>
        <w:rPr>
          <w:rFonts w:ascii="ITC American Typewriter" w:hAnsi="ITC American Typewriter" w:eastAsia="ITC American Typewriter" w:cs="ITC American Typewriter"/>
          <w:noProof w:val="0"/>
          <w:sz w:val="24"/>
          <w:szCs w:val="24"/>
          <w:lang w:val="en-GB"/>
        </w:rPr>
      </w:pPr>
    </w:p>
    <w:p w:rsidR="67C3D3D7" w:rsidP="1253937B" w:rsidRDefault="67C3D3D7" w14:paraId="07A28954" w14:textId="3FC7A8FA">
      <w:pPr>
        <w:spacing w:before="200" w:beforeAutospacing="off" w:after="200" w:afterAutospacing="off"/>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1253937B" w:rsidR="67C3D3D7">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Who you will be working with:</w:t>
      </w:r>
    </w:p>
    <w:p w:rsidR="67C3D3D7" w:rsidP="1253937B" w:rsidRDefault="67C3D3D7" w14:paraId="0292AE94" w14:textId="4A96781A">
      <w:pPr>
        <w:spacing w:before="200" w:beforeAutospacing="off" w:after="200" w:afterAutospacing="off"/>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1253937B" w:rsidR="67C3D3D7">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 xml:space="preserve">Project Manager: </w:t>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Phoebe Rose Gilmore (they/them)</w:t>
      </w:r>
      <w:r>
        <w:br/>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 xml:space="preserve">Phoebe is a full-time queer and die-hard </w:t>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brummie</w:t>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 xml:space="preserve"> who has a background in archaeology and events.</w:t>
      </w:r>
      <w:r>
        <w:br/>
      </w:r>
      <w:r>
        <w:br/>
      </w:r>
      <w:r w:rsidRPr="1253937B" w:rsidR="67C3D3D7">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 xml:space="preserve">Project Curator &amp; Marketing Lead: </w:t>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Lacey McFadyen (she/her)</w:t>
      </w:r>
      <w:r>
        <w:br/>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Lacey is Birmingham’s premier marketing babe, femme pride champion, and pussycat lover.</w:t>
      </w:r>
      <w:r>
        <w:br/>
      </w:r>
      <w:r>
        <w:br/>
      </w:r>
      <w:r w:rsidRPr="1253937B" w:rsidR="67C3D3D7">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 xml:space="preserve">Oral Histories </w:t>
      </w:r>
      <w:r w:rsidRPr="1253937B" w:rsidR="6CB47430">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Assistants x2</w:t>
      </w:r>
      <w:r w:rsidRPr="1253937B" w:rsidR="67C3D3D7">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 xml:space="preserve">: </w:t>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To be recruited.</w:t>
      </w:r>
    </w:p>
    <w:p w:rsidR="1253937B" w:rsidP="1253937B" w:rsidRDefault="1253937B" w14:paraId="1B2251F9" w14:textId="7C04E1E8">
      <w:pPr>
        <w:pStyle w:val="Normal"/>
        <w:spacing w:before="0" w:beforeAutospacing="off" w:after="0" w:afterAutospacing="off" w:line="276" w:lineRule="auto"/>
        <w:ind w:left="0" w:right="0"/>
        <w:jc w:val="left"/>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p>
    <w:p w:rsidR="6394AD4B" w:rsidP="1253937B" w:rsidRDefault="6394AD4B" w14:paraId="69386377" w14:textId="7C2782E9">
      <w:pPr>
        <w:spacing w:before="0" w:beforeAutospacing="off" w:after="0" w:afterAutospacing="off" w:line="276" w:lineRule="auto"/>
        <w:ind w:left="0" w:right="0"/>
        <w:jc w:val="left"/>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1253937B" w:rsidR="67C3D3D7">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How To Apply</w:t>
      </w:r>
    </w:p>
    <w:p w:rsidR="67C3D3D7" w:rsidP="6394AD4B" w:rsidRDefault="67C3D3D7" w14:paraId="393939A1" w14:textId="13DE6E16">
      <w:pPr>
        <w:spacing w:before="0" w:beforeAutospacing="off" w:after="0" w:afterAutospacing="off" w:line="276" w:lineRule="auto"/>
        <w:ind w:left="0" w:right="0"/>
        <w:jc w:val="left"/>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6394AD4B" w:rsidR="67C3D3D7">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 xml:space="preserve">Submit </w:t>
      </w:r>
      <w:r w:rsidRPr="6394AD4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 xml:space="preserve">the following to </w:t>
      </w:r>
      <w:hyperlink r:id="Rc7760783d2ac46e4">
        <w:r w:rsidRPr="6394AD4B" w:rsidR="67C3D3D7">
          <w:rPr>
            <w:rStyle w:val="Hyperlink"/>
            <w:rFonts w:ascii="ITC American Typewriter" w:hAnsi="ITC American Typewriter" w:eastAsia="ITC American Typewriter" w:cs="ITC American Typewriter"/>
            <w:b w:val="1"/>
            <w:bCs w:val="1"/>
            <w:i w:val="0"/>
            <w:iCs w:val="0"/>
            <w:caps w:val="0"/>
            <w:smallCaps w:val="0"/>
            <w:noProof w:val="0"/>
            <w:sz w:val="24"/>
            <w:szCs w:val="24"/>
            <w:lang w:val="en-GB"/>
          </w:rPr>
          <w:t>shoutfestival@blgbt.org</w:t>
        </w:r>
      </w:hyperlink>
      <w:r w:rsidRPr="6394AD4B" w:rsidR="67C3D3D7">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w:t>
      </w:r>
      <w:r w:rsidRPr="6394AD4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 xml:space="preserve"> </w:t>
      </w:r>
      <w:r>
        <w:br/>
      </w:r>
    </w:p>
    <w:p w:rsidR="67C3D3D7" w:rsidP="6394AD4B" w:rsidRDefault="67C3D3D7" w14:paraId="6BE5C6C5" w14:textId="189BF9B3">
      <w:pPr>
        <w:pStyle w:val="ListParagraph"/>
        <w:numPr>
          <w:ilvl w:val="0"/>
          <w:numId w:val="4"/>
        </w:numPr>
        <w:spacing w:before="0" w:beforeAutospacing="off" w:after="0" w:afterAutospacing="off" w:line="276" w:lineRule="auto"/>
        <w:ind w:right="0"/>
        <w:jc w:val="left"/>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6394AD4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an up-to-date CV – this can be in the form of a link to a website or LinkedIn if it saves you time</w:t>
      </w:r>
    </w:p>
    <w:p w:rsidR="67C3D3D7" w:rsidP="6394AD4B" w:rsidRDefault="67C3D3D7" w14:paraId="1556DD89" w14:textId="56B15494">
      <w:pPr>
        <w:pStyle w:val="ListParagraph"/>
        <w:numPr>
          <w:ilvl w:val="0"/>
          <w:numId w:val="4"/>
        </w:numPr>
        <w:spacing w:before="0" w:beforeAutospacing="off" w:after="0" w:afterAutospacing="off" w:line="276" w:lineRule="auto"/>
        <w:ind w:right="0"/>
        <w:jc w:val="left"/>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6394AD4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a covering letter of no longer than two sides of A4 or video/voice note of no longer than 5 minutes</w:t>
      </w:r>
    </w:p>
    <w:p w:rsidR="67C3D3D7" w:rsidP="6394AD4B" w:rsidRDefault="67C3D3D7" w14:paraId="55B4D012" w14:textId="14E0F5DA">
      <w:pPr>
        <w:pStyle w:val="ListParagraph"/>
        <w:numPr>
          <w:ilvl w:val="0"/>
          <w:numId w:val="4"/>
        </w:numPr>
        <w:spacing w:before="0" w:beforeAutospacing="off" w:after="0" w:afterAutospacing="off" w:line="276" w:lineRule="auto"/>
        <w:ind w:right="0"/>
        <w:jc w:val="left"/>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6394AD4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Equal Opportunities Monitoring Form</w:t>
      </w:r>
      <w:r>
        <w:br/>
      </w:r>
    </w:p>
    <w:p w:rsidR="67C3D3D7" w:rsidP="1253937B" w:rsidRDefault="67C3D3D7" w14:paraId="448D70CC" w14:textId="520ED579">
      <w:pPr>
        <w:pStyle w:val="Normal"/>
        <w:spacing w:before="0" w:beforeAutospacing="off" w:after="0" w:afterAutospacing="off" w:line="276" w:lineRule="auto"/>
        <w:ind w:left="0" w:right="0"/>
        <w:jc w:val="left"/>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 xml:space="preserve">You must </w:t>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submit</w:t>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 xml:space="preserve"> all three to be eligible for the role. We will not penalise applications that are a few minutes late but please be respectful of other applicants by not </w:t>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submitting</w:t>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 xml:space="preserve"> applications hours or days later.</w:t>
      </w:r>
      <w:r>
        <w:br/>
      </w:r>
    </w:p>
    <w:p w:rsidR="67C3D3D7" w:rsidP="1253937B" w:rsidRDefault="67C3D3D7" w14:paraId="48606A62" w14:textId="495EA6DC">
      <w:pPr>
        <w:spacing w:before="0" w:beforeAutospacing="off" w:after="0" w:afterAutospacing="off" w:line="276" w:lineRule="auto"/>
        <w:ind w:left="0" w:right="0"/>
        <w:jc w:val="left"/>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1253937B" w:rsidR="67C3D3D7">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Deadline:</w:t>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 xml:space="preserve"> April 6</w:t>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vertAlign w:val="superscript"/>
          <w:lang w:val="en-GB"/>
        </w:rPr>
        <w:t>th</w:t>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 xml:space="preserve"> 10am </w:t>
      </w:r>
      <w:r>
        <w:br/>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Please send any queries to the same email address.</w:t>
      </w:r>
      <w:r w:rsidRPr="1253937B" w:rsidR="67C3D3D7">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 xml:space="preserve"> </w:t>
      </w:r>
      <w:r w:rsidRPr="1253937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If you require any information in a different format, please let us know.</w:t>
      </w:r>
    </w:p>
    <w:p w:rsidR="6394AD4B" w:rsidP="6394AD4B" w:rsidRDefault="6394AD4B" w14:paraId="1C07A74A" w14:textId="6D0AE773">
      <w:pPr>
        <w:spacing w:before="0" w:beforeAutospacing="off" w:after="0" w:afterAutospacing="off" w:line="276" w:lineRule="auto"/>
        <w:ind w:left="0" w:right="0"/>
        <w:jc w:val="left"/>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p>
    <w:p w:rsidR="67C3D3D7" w:rsidP="6394AD4B" w:rsidRDefault="67C3D3D7" w14:paraId="6903F180" w14:textId="05E0C140">
      <w:pPr>
        <w:spacing w:before="0" w:beforeAutospacing="off" w:after="0" w:afterAutospacing="off" w:line="276" w:lineRule="auto"/>
        <w:ind w:left="0" w:right="0"/>
        <w:jc w:val="left"/>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r w:rsidRPr="6394AD4B" w:rsidR="67C3D3D7">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Interviews expected to take place w/c 13</w:t>
      </w:r>
      <w:r w:rsidRPr="6394AD4B" w:rsidR="67C3D3D7">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vertAlign w:val="superscript"/>
          <w:lang w:val="en-GB"/>
        </w:rPr>
        <w:t>th</w:t>
      </w:r>
      <w:r w:rsidRPr="6394AD4B" w:rsidR="67C3D3D7">
        <w:rPr>
          <w:rFonts w:ascii="ITC American Typewriter" w:hAnsi="ITC American Typewriter" w:eastAsia="ITC American Typewriter" w:cs="ITC American Typewriter"/>
          <w:b w:val="1"/>
          <w:bCs w:val="1"/>
          <w:i w:val="0"/>
          <w:iCs w:val="0"/>
          <w:caps w:val="0"/>
          <w:smallCaps w:val="0"/>
          <w:noProof w:val="0"/>
          <w:color w:val="000000" w:themeColor="text1" w:themeTint="FF" w:themeShade="FF"/>
          <w:sz w:val="24"/>
          <w:szCs w:val="24"/>
          <w:lang w:val="en-GB"/>
        </w:rPr>
        <w:t xml:space="preserve"> April 2026</w:t>
      </w:r>
      <w:r>
        <w:br/>
      </w:r>
      <w:r w:rsidRPr="6394AD4B" w:rsidR="67C3D3D7">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t>We will be sending interview questions in advance.</w:t>
      </w:r>
    </w:p>
    <w:p w:rsidR="6394AD4B" w:rsidP="6394AD4B" w:rsidRDefault="6394AD4B" w14:paraId="0ACA9206" w14:textId="12EEB4EF">
      <w:pPr>
        <w:pStyle w:val="Normal"/>
        <w:spacing w:before="200" w:beforeAutospacing="off" w:after="200" w:afterAutospacing="off"/>
        <w:rPr>
          <w:rFonts w:ascii="ITC American Typewriter" w:hAnsi="ITC American Typewriter" w:eastAsia="ITC American Typewriter" w:cs="ITC American Typewriter"/>
          <w:b w:val="0"/>
          <w:bCs w:val="0"/>
          <w:i w:val="0"/>
          <w:iCs w:val="0"/>
          <w:caps w:val="0"/>
          <w:smallCaps w:val="0"/>
          <w:noProof w:val="0"/>
          <w:color w:val="000000" w:themeColor="text1" w:themeTint="FF" w:themeShade="FF"/>
          <w:sz w:val="24"/>
          <w:szCs w:val="24"/>
          <w:lang w:val="en-GB"/>
        </w:rPr>
      </w:pPr>
    </w:p>
    <w:sectPr>
      <w:pgSz w:w="11906" w:h="16838" w:orient="portrait"/>
      <w:pgMar w:top="1440" w:right="1440" w:bottom="1440" w:left="1440" w:header="720" w:footer="720" w:gutter="0"/>
      <w:cols w:space="720"/>
      <w:docGrid w:linePitch="360"/>
      <w:headerReference w:type="default" r:id="Ra0fa3c3e8b974baa"/>
      <w:footerReference w:type="default" r:id="Rd87c8aff4ccf49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9015" w:type="dxa"/>
      <w:tblLook w:val="06A0" w:firstRow="1" w:lastRow="0" w:firstColumn="1" w:lastColumn="0" w:noHBand="1" w:noVBand="1"/>
    </w:tblPr>
    <w:tblGrid>
      <w:gridCol w:w="4465"/>
      <w:gridCol w:w="2360"/>
      <w:gridCol w:w="2190"/>
    </w:tblGrid>
    <w:tr w:rsidR="47AAF159" w:rsidTr="4CCE5300" w14:paraId="247E9FF8">
      <w:trPr>
        <w:trHeight w:val="600"/>
      </w:trPr>
      <w:tc>
        <w:tcPr>
          <w:tcW w:w="4465" w:type="dxa"/>
          <w:tcMar/>
        </w:tcPr>
        <w:p w:rsidR="47AAF159" w:rsidP="47AAF159" w:rsidRDefault="47AAF159" w14:paraId="06038B00" w14:textId="1A2B999D">
          <w:pPr>
            <w:pStyle w:val="Header"/>
            <w:bidi w:val="0"/>
            <w:ind w:left="-115"/>
            <w:jc w:val="left"/>
          </w:pPr>
        </w:p>
      </w:tc>
      <w:tc>
        <w:tcPr>
          <w:tcW w:w="2360" w:type="dxa"/>
          <w:tcMar/>
        </w:tcPr>
        <w:p w:rsidR="47AAF159" w:rsidP="47AAF159" w:rsidRDefault="47AAF159" w14:paraId="0514A0BD" w14:textId="1A7ED74A">
          <w:pPr>
            <w:pStyle w:val="Header"/>
            <w:bidi w:val="0"/>
            <w:jc w:val="center"/>
          </w:pPr>
        </w:p>
      </w:tc>
      <w:tc>
        <w:tcPr>
          <w:tcW w:w="2190" w:type="dxa"/>
          <w:tcMar/>
        </w:tcPr>
        <w:p w:rsidR="47AAF159" w:rsidP="47AAF159" w:rsidRDefault="47AAF159" w14:paraId="30D78329" w14:textId="460F9E2D">
          <w:pPr>
            <w:pStyle w:val="Header"/>
            <w:bidi w:val="0"/>
            <w:ind w:right="-115"/>
            <w:jc w:val="right"/>
          </w:pPr>
        </w:p>
      </w:tc>
    </w:tr>
  </w:tbl>
  <w:p w:rsidR="47AAF159" w:rsidP="47AAF159" w:rsidRDefault="47AAF159" w14:paraId="4F3D892A" w14:textId="780EA113">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ook w:val="06A0" w:firstRow="1" w:lastRow="0" w:firstColumn="1" w:lastColumn="0" w:noHBand="1" w:noVBand="1"/>
    </w:tblPr>
    <w:tblGrid>
      <w:gridCol w:w="3005"/>
      <w:gridCol w:w="3005"/>
      <w:gridCol w:w="3005"/>
    </w:tblGrid>
    <w:tr w:rsidR="47AAF159" w:rsidTr="2DBA262B" w14:paraId="49F3563F">
      <w:trPr>
        <w:trHeight w:val="300"/>
      </w:trPr>
      <w:tc>
        <w:tcPr>
          <w:tcW w:w="3005" w:type="dxa"/>
          <w:tcMar/>
        </w:tcPr>
        <w:p w:rsidR="193091F6" w:rsidP="6394AD4B" w:rsidRDefault="193091F6" w14:paraId="19290925" w14:textId="14E80798">
          <w:pPr>
            <w:pStyle w:val="Normal"/>
            <w:tabs>
              <w:tab w:val="center" w:leader="none" w:pos="4680"/>
              <w:tab w:val="right" w:leader="none" w:pos="9360"/>
            </w:tabs>
            <w:bidi w:val="0"/>
            <w:spacing w:after="0" w:line="240" w:lineRule="auto"/>
            <w:ind w:left="-115"/>
            <w:jc w:val="left"/>
          </w:pPr>
          <w:r w:rsidR="6394AD4B">
            <w:drawing>
              <wp:inline wp14:editId="06E262B2" wp14:anchorId="348DD43A">
                <wp:extent cx="1114425" cy="904875"/>
                <wp:effectExtent l="0" t="0" r="0" b="0"/>
                <wp:docPr id="18999328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9932858" name="Picture 1899932858"/>
                        <pic:cNvPicPr/>
                      </pic:nvPicPr>
                      <pic:blipFill>
                        <a:blip xmlns:r="http://schemas.openxmlformats.org/officeDocument/2006/relationships" r:embed="rId633874187">
                          <a:extLst>
                            <a:ext uri="{28A0092B-C50C-407E-A947-70E740481C1C}">
                              <a14:useLocalDpi xmlns:a14="http://schemas.microsoft.com/office/drawing/2010/main"/>
                            </a:ext>
                          </a:extLst>
                        </a:blip>
                        <a:stretch>
                          <a:fillRect/>
                        </a:stretch>
                      </pic:blipFill>
                      <pic:spPr>
                        <a:xfrm>
                          <a:off x="0" y="0"/>
                          <a:ext cx="1114425" cy="904875"/>
                        </a:xfrm>
                        <a:prstGeom prst="rect">
                          <a:avLst/>
                        </a:prstGeom>
                      </pic:spPr>
                    </pic:pic>
                  </a:graphicData>
                </a:graphic>
              </wp:inline>
            </w:drawing>
          </w:r>
        </w:p>
      </w:tc>
      <w:tc>
        <w:tcPr>
          <w:tcW w:w="3005" w:type="dxa"/>
          <w:tcMar/>
        </w:tcPr>
        <w:p w:rsidR="193091F6" w:rsidP="6394AD4B" w:rsidRDefault="193091F6" w14:paraId="0F136D88" w14:noSpellErr="1" w14:textId="64666F9E">
          <w:pPr>
            <w:pStyle w:val="Normal"/>
            <w:tabs>
              <w:tab w:val="center" w:leader="none" w:pos="4680"/>
              <w:tab w:val="right" w:leader="none" w:pos="9360"/>
            </w:tabs>
            <w:spacing w:after="0" w:line="240" w:lineRule="auto"/>
            <w:jc w:val="center"/>
          </w:pPr>
          <w:r w:rsidR="2DBA262B">
            <w:drawing>
              <wp:anchor distT="0" distB="0" distL="114300" distR="114300" simplePos="0" relativeHeight="251658240" behindDoc="0" locked="0" layoutInCell="1" allowOverlap="1" wp14:editId="45BA8695" wp14:anchorId="1F2E1586">
                <wp:simplePos x="0" y="0"/>
                <wp:positionH relativeFrom="column">
                  <wp:posOffset>1581150</wp:posOffset>
                </wp:positionH>
                <wp:positionV relativeFrom="paragraph">
                  <wp:posOffset>228600</wp:posOffset>
                </wp:positionV>
                <wp:extent cx="1295400" cy="466725"/>
                <wp:effectExtent l="0" t="0" r="0" b="0"/>
                <wp:wrapNone/>
                <wp:docPr id="5150239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15023933" name="Picture 515023933"/>
                        <pic:cNvPicPr/>
                      </pic:nvPicPr>
                      <pic:blipFill>
                        <a:blip xmlns:r="http://schemas.openxmlformats.org/officeDocument/2006/relationships" r:embed="rId72305144">
                          <a:extLst>
                            <a:ext uri="{28A0092B-C50C-407E-A947-70E740481C1C}">
                              <a14:useLocalDpi xmlns:a14="http://schemas.microsoft.com/office/drawing/2010/main"/>
                            </a:ext>
                          </a:extLst>
                        </a:blip>
                        <a:stretch>
                          <a:fillRect/>
                        </a:stretch>
                      </pic:blipFill>
                      <pic:spPr>
                        <a:xfrm>
                          <a:off x="0" y="0"/>
                          <a:ext cx="1295400" cy="466725"/>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193091F6" w:rsidP="6394AD4B" w:rsidRDefault="193091F6" w14:paraId="0C8339B0" w14:textId="29CB3F53">
          <w:pPr>
            <w:pStyle w:val="Normal"/>
            <w:tabs>
              <w:tab w:val="center" w:leader="none" w:pos="4680"/>
              <w:tab w:val="right" w:leader="none" w:pos="9360"/>
            </w:tabs>
            <w:spacing w:after="0" w:line="240" w:lineRule="auto"/>
            <w:ind w:right="-115"/>
            <w:jc w:val="right"/>
          </w:pPr>
          <w:r w:rsidR="6394AD4B">
            <w:drawing>
              <wp:inline wp14:editId="68CAF156" wp14:anchorId="27437E8B">
                <wp:extent cx="762000" cy="762000"/>
                <wp:effectExtent l="0" t="0" r="0" b="0"/>
                <wp:docPr id="6806302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80630291" name="Picture 680630291"/>
                        <pic:cNvPicPr/>
                      </pic:nvPicPr>
                      <pic:blipFill>
                        <a:blip xmlns:r="http://schemas.openxmlformats.org/officeDocument/2006/relationships" r:embed="rId22416825">
                          <a:extLst>
                            <a:ext uri="{28A0092B-C50C-407E-A947-70E740481C1C}">
                              <a14:useLocalDpi xmlns:a14="http://schemas.microsoft.com/office/drawing/2010/main"/>
                            </a:ext>
                          </a:extLst>
                        </a:blip>
                        <a:stretch>
                          <a:fillRect/>
                        </a:stretch>
                      </pic:blipFill>
                      <pic:spPr>
                        <a:xfrm>
                          <a:off x="0" y="0"/>
                          <a:ext cx="762000" cy="762000"/>
                        </a:xfrm>
                        <a:prstGeom prst="rect">
                          <a:avLst/>
                        </a:prstGeom>
                      </pic:spPr>
                    </pic:pic>
                  </a:graphicData>
                </a:graphic>
              </wp:inline>
            </w:drawing>
          </w:r>
        </w:p>
      </w:tc>
    </w:tr>
  </w:tbl>
  <w:p w:rsidR="47AAF159" w:rsidP="47AAF159" w:rsidRDefault="47AAF159" w14:paraId="01FF3D07" w14:textId="2924D722">
    <w:pPr>
      <w:pStyle w:val="Header"/>
      <w:bidi w:val="0"/>
    </w:pPr>
  </w:p>
</w:hdr>
</file>

<file path=word/numbering.xml><?xml version="1.0" encoding="utf-8"?>
<w:numbering xmlns:w="http://schemas.openxmlformats.org/wordprocessingml/2006/main">
  <w:abstractNum xmlns:w="http://schemas.openxmlformats.org/wordprocessingml/2006/main" w:abstractNumId="4">
    <w:nsid w:val="489ec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9ce3c9"/>
    <w:multiLevelType xmlns:w="http://schemas.openxmlformats.org/wordprocessingml/2006/main" w:val="hybridMultilevel"/>
    <w:lvl xmlns:w="http://schemas.openxmlformats.org/wordprocessingml/2006/main" w:ilvl="0">
      <w:start w:val="13"/>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78f1882"/>
    <w:multiLevelType xmlns:w="http://schemas.openxmlformats.org/wordprocessingml/2006/main" w:val="hybridMultilevel"/>
    <w:lvl xmlns:w="http://schemas.openxmlformats.org/wordprocessingml/2006/main" w:ilvl="0">
      <w:start w:val="13"/>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ca90641"/>
    <w:multiLevelType xmlns:w="http://schemas.openxmlformats.org/wordprocessingml/2006/main" w:val="hybridMultilevel"/>
    <w:lvl xmlns:w="http://schemas.openxmlformats.org/wordprocessingml/2006/main" w:ilvl="0">
      <w:start w:val="13"/>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31AB75"/>
    <w:rsid w:val="0038470B"/>
    <w:rsid w:val="00674CE8"/>
    <w:rsid w:val="037BF94F"/>
    <w:rsid w:val="0A4D0F7B"/>
    <w:rsid w:val="0F1EF526"/>
    <w:rsid w:val="1253937B"/>
    <w:rsid w:val="17195E5A"/>
    <w:rsid w:val="193091F6"/>
    <w:rsid w:val="1ED8918E"/>
    <w:rsid w:val="2229F499"/>
    <w:rsid w:val="23626F70"/>
    <w:rsid w:val="270F969E"/>
    <w:rsid w:val="2A1B6B11"/>
    <w:rsid w:val="2DBA262B"/>
    <w:rsid w:val="30051095"/>
    <w:rsid w:val="319B93D5"/>
    <w:rsid w:val="33DCA531"/>
    <w:rsid w:val="38A7476A"/>
    <w:rsid w:val="47AAF159"/>
    <w:rsid w:val="4B980743"/>
    <w:rsid w:val="4CCE5300"/>
    <w:rsid w:val="52262A59"/>
    <w:rsid w:val="54701BA0"/>
    <w:rsid w:val="58A02317"/>
    <w:rsid w:val="5D4401E9"/>
    <w:rsid w:val="5F31AB75"/>
    <w:rsid w:val="6394AD4B"/>
    <w:rsid w:val="65686526"/>
    <w:rsid w:val="6645ACFC"/>
    <w:rsid w:val="67B17AB2"/>
    <w:rsid w:val="67C3D3D7"/>
    <w:rsid w:val="6CB47430"/>
    <w:rsid w:val="76B5ED66"/>
    <w:rsid w:val="79BB3D85"/>
    <w:rsid w:val="79F9A2E8"/>
    <w:rsid w:val="7C786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AB75"/>
  <w15:chartTrackingRefBased/>
  <w15:docId w15:val="{87985305-509A-4CB7-922A-FA048761C9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ListParagraph">
    <w:uiPriority w:val="34"/>
    <w:name w:val="List Paragraph"/>
    <w:basedOn w:val="Normal"/>
    <w:qFormat/>
    <w:rsid w:val="4CCE5300"/>
    <w:pPr>
      <w:spacing/>
      <w:ind w:left="720"/>
      <w:contextualSpacing/>
    </w:pPr>
  </w:style>
  <w:style w:type="character" w:styleId="Hyperlink">
    <w:uiPriority w:val="99"/>
    <w:name w:val="Hyperlink"/>
    <w:basedOn w:val="DefaultParagraphFont"/>
    <w:unhideWhenUsed/>
    <w:rsid w:val="6394AD4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a0fa3c3e8b974baa" /><Relationship Type="http://schemas.openxmlformats.org/officeDocument/2006/relationships/footer" Target="/word/footer.xml" Id="Rd87c8aff4ccf4999" /><Relationship Type="http://schemas.openxmlformats.org/officeDocument/2006/relationships/numbering" Target="/word/numbering.xml" Id="R853e0f5dd1534484" /><Relationship Type="http://schemas.openxmlformats.org/officeDocument/2006/relationships/hyperlink" Target="mailto:shoutfestival@blgbt.org" TargetMode="External" Id="Rc7760783d2ac46e4" /></Relationships>
</file>

<file path=word/_rels/header.xml.rels>&#65279;<?xml version="1.0" encoding="utf-8"?><Relationships xmlns="http://schemas.openxmlformats.org/package/2006/relationships"><Relationship Type="http://schemas.openxmlformats.org/officeDocument/2006/relationships/image" Target="/media/image4.png" Id="rId633874187" /><Relationship Type="http://schemas.openxmlformats.org/officeDocument/2006/relationships/image" Target="/media/image6.png" Id="rId22416825" /><Relationship Type="http://schemas.openxmlformats.org/officeDocument/2006/relationships/image" Target="/media/image7.png" Id="rId7230514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68EB14209094AA4D569131F1FB426" ma:contentTypeVersion="18" ma:contentTypeDescription="Create a new document." ma:contentTypeScope="" ma:versionID="d4e191dd6c5a146e9560336e46b397cc">
  <xsd:schema xmlns:xsd="http://www.w3.org/2001/XMLSchema" xmlns:xs="http://www.w3.org/2001/XMLSchema" xmlns:p="http://schemas.microsoft.com/office/2006/metadata/properties" xmlns:ns2="3d0f8a8a-e85b-4378-9f2b-db241eae7fc8" xmlns:ns3="ad45c690-b974-495d-9b7e-90978e30a8b1" targetNamespace="http://schemas.microsoft.com/office/2006/metadata/properties" ma:root="true" ma:fieldsID="ebfa94723a92432f62ff55e20be467bd" ns2:_="" ns3:_="">
    <xsd:import namespace="3d0f8a8a-e85b-4378-9f2b-db241eae7fc8"/>
    <xsd:import namespace="ad45c690-b974-495d-9b7e-90978e30a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f8a8a-e85b-4378-9f2b-db241eae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fe1ce9-aa3a-48a6-aa59-e81470ef57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45c690-b974-495d-9b7e-90978e30a8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c3c0cf2-fdc4-45e1-8577-e03fdde30138}" ma:internalName="TaxCatchAll" ma:showField="CatchAllData" ma:web="ad45c690-b974-495d-9b7e-90978e30a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0f8a8a-e85b-4378-9f2b-db241eae7fc8">
      <Terms xmlns="http://schemas.microsoft.com/office/infopath/2007/PartnerControls"/>
    </lcf76f155ced4ddcb4097134ff3c332f>
    <TaxCatchAll xmlns="ad45c690-b974-495d-9b7e-90978e30a8b1" xsi:nil="true"/>
  </documentManagement>
</p:properties>
</file>

<file path=customXml/itemProps1.xml><?xml version="1.0" encoding="utf-8"?>
<ds:datastoreItem xmlns:ds="http://schemas.openxmlformats.org/officeDocument/2006/customXml" ds:itemID="{DA2141E7-FF0A-4793-82F9-2FCA777430EE}"/>
</file>

<file path=customXml/itemProps2.xml><?xml version="1.0" encoding="utf-8"?>
<ds:datastoreItem xmlns:ds="http://schemas.openxmlformats.org/officeDocument/2006/customXml" ds:itemID="{7BE7A079-C049-4A06-91A9-E489982F46A4}"/>
</file>

<file path=customXml/itemProps3.xml><?xml version="1.0" encoding="utf-8"?>
<ds:datastoreItem xmlns:ds="http://schemas.openxmlformats.org/officeDocument/2006/customXml" ds:itemID="{2F3DEA9A-E962-4997-8061-DD65B0F45C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Lacey McFadyen</dc:creator>
  <keywords/>
  <dc:description/>
  <lastModifiedBy>Phoebe Gilmore</lastModifiedBy>
  <revision>10</revision>
  <dcterms:created xsi:type="dcterms:W3CDTF">2026-02-19T11:10:33.0000000Z</dcterms:created>
  <dcterms:modified xsi:type="dcterms:W3CDTF">2026-03-05T13:51:26.6490624Z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0x010100E5168EB14209094AA4D569131F1FB426</vt:lpwstr>
  </property>
  <property fmtid="{D5CDD505-2E9C-101B-9397-08002B2CF9AE}" pid="3" name="MediaServiceImageTags">
    <vt:lpwstr/>
  </property>
</Properties>
</file>